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71" w:rsidRDefault="00F64471" w:rsidP="00F64471">
      <w:pPr>
        <w:jc w:val="center"/>
        <w:rPr>
          <w:b/>
        </w:rPr>
      </w:pPr>
      <w:r w:rsidRPr="00F64471">
        <w:rPr>
          <w:b/>
        </w:rPr>
        <w:t>Annexe 2</w:t>
      </w:r>
    </w:p>
    <w:p w:rsidR="00F64471" w:rsidRPr="00F64471" w:rsidRDefault="00F64471" w:rsidP="00F64471">
      <w:pPr>
        <w:jc w:val="center"/>
      </w:pPr>
    </w:p>
    <w:p w:rsidR="00F64471" w:rsidRDefault="00F64471" w:rsidP="00F64471">
      <w:pPr>
        <w:jc w:val="center"/>
        <w:rPr>
          <w:b/>
          <w:bCs/>
          <w:caps/>
        </w:rPr>
      </w:pPr>
      <w:r w:rsidRPr="00F64471">
        <w:rPr>
          <w:b/>
          <w:bCs/>
          <w:caps/>
        </w:rPr>
        <w:t>« outil num</w:t>
      </w:r>
      <w:r w:rsidR="005663E4">
        <w:rPr>
          <w:b/>
          <w:bCs/>
          <w:caps/>
        </w:rPr>
        <w:t>É</w:t>
      </w:r>
      <w:r w:rsidRPr="00F64471">
        <w:rPr>
          <w:b/>
          <w:bCs/>
          <w:caps/>
        </w:rPr>
        <w:t>rique pour la direction de l’</w:t>
      </w:r>
      <w:r w:rsidR="005663E4">
        <w:rPr>
          <w:b/>
          <w:bCs/>
          <w:caps/>
        </w:rPr>
        <w:t>É</w:t>
      </w:r>
      <w:r w:rsidRPr="00F64471">
        <w:rPr>
          <w:b/>
          <w:bCs/>
          <w:caps/>
        </w:rPr>
        <w:t>cole » au fil d’une ann</w:t>
      </w:r>
      <w:r w:rsidR="005663E4">
        <w:rPr>
          <w:b/>
          <w:bCs/>
          <w:caps/>
        </w:rPr>
        <w:t>É</w:t>
      </w:r>
      <w:r w:rsidRPr="00F64471">
        <w:rPr>
          <w:b/>
          <w:bCs/>
          <w:caps/>
        </w:rPr>
        <w:t>e scolaire</w:t>
      </w:r>
    </w:p>
    <w:p w:rsidR="00F64471" w:rsidRPr="00F64471" w:rsidRDefault="00E065DF" w:rsidP="00F64471">
      <w:pPr>
        <w:jc w:val="center"/>
        <w:rPr>
          <w:caps/>
        </w:rPr>
      </w:pPr>
      <w:r>
        <w:rPr>
          <w:b/>
          <w:bCs/>
          <w:caps/>
        </w:rPr>
        <w:pict>
          <v:rect id="_x0000_i1025" style="width:0;height:1.5pt" o:hralign="center" o:hrstd="t" o:hr="t" fillcolor="#a0a0a0" stroked="f"/>
        </w:pict>
      </w:r>
    </w:p>
    <w:p w:rsidR="00F64471" w:rsidRPr="00E0336D" w:rsidRDefault="00F64471" w:rsidP="00F64471">
      <w:pPr>
        <w:pStyle w:val="Paragraphedeliste"/>
        <w:numPr>
          <w:ilvl w:val="0"/>
          <w:numId w:val="2"/>
        </w:numPr>
        <w:rPr>
          <w:sz w:val="18"/>
          <w:szCs w:val="20"/>
        </w:rPr>
      </w:pPr>
      <w:r w:rsidRPr="00E0336D">
        <w:rPr>
          <w:sz w:val="20"/>
          <w:szCs w:val="20"/>
        </w:rPr>
        <w:t>L’agenda administratif du directeur d’école</w:t>
      </w:r>
    </w:p>
    <w:p w:rsidR="00F64471" w:rsidRPr="005663E4" w:rsidRDefault="00F64471" w:rsidP="00F64471">
      <w:pPr>
        <w:ind w:left="708" w:firstLine="708"/>
        <w:rPr>
          <w:sz w:val="18"/>
          <w:szCs w:val="2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490"/>
        <w:gridCol w:w="3494"/>
        <w:gridCol w:w="3496"/>
      </w:tblGrid>
      <w:tr w:rsidR="005663E4" w:rsidRPr="005663E4" w:rsidTr="00E065DF">
        <w:trPr>
          <w:trHeight w:val="487"/>
          <w:jc w:val="center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E0336D" w:rsidRPr="005663E4" w:rsidRDefault="005663E4" w:rsidP="00E0336D">
            <w:pPr>
              <w:jc w:val="center"/>
              <w:rPr>
                <w:sz w:val="18"/>
                <w:szCs w:val="20"/>
              </w:rPr>
            </w:pPr>
            <w:r w:rsidRPr="00E0336D">
              <w:rPr>
                <w:sz w:val="20"/>
                <w:szCs w:val="20"/>
              </w:rPr>
              <w:t>Année scolaire N (année courante)</w:t>
            </w:r>
          </w:p>
        </w:tc>
      </w:tr>
      <w:tr w:rsidR="00F64471" w:rsidRPr="005663E4" w:rsidTr="00E065DF">
        <w:trPr>
          <w:trHeight w:val="370"/>
          <w:jc w:val="center"/>
        </w:trPr>
        <w:tc>
          <w:tcPr>
            <w:tcW w:w="1665" w:type="pct"/>
            <w:vAlign w:val="center"/>
          </w:tcPr>
          <w:p w:rsidR="00F64471" w:rsidRPr="005663E4" w:rsidRDefault="00F64471" w:rsidP="005663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F64471" w:rsidRPr="005663E4" w:rsidRDefault="005663E4" w:rsidP="005663E4">
            <w:pPr>
              <w:jc w:val="center"/>
              <w:rPr>
                <w:sz w:val="18"/>
                <w:szCs w:val="20"/>
              </w:rPr>
            </w:pPr>
            <w:r w:rsidRPr="005663E4">
              <w:rPr>
                <w:sz w:val="18"/>
                <w:szCs w:val="20"/>
              </w:rPr>
              <w:t>Actions du directeur</w:t>
            </w:r>
          </w:p>
        </w:tc>
        <w:tc>
          <w:tcPr>
            <w:tcW w:w="1668" w:type="pct"/>
            <w:shd w:val="clear" w:color="auto" w:fill="F2F2F2" w:themeFill="background1" w:themeFillShade="F2"/>
            <w:vAlign w:val="center"/>
          </w:tcPr>
          <w:p w:rsidR="00F64471" w:rsidRPr="005663E4" w:rsidRDefault="005663E4" w:rsidP="005663E4">
            <w:pPr>
              <w:jc w:val="center"/>
              <w:rPr>
                <w:sz w:val="18"/>
                <w:szCs w:val="20"/>
              </w:rPr>
            </w:pPr>
            <w:r w:rsidRPr="005663E4">
              <w:rPr>
                <w:sz w:val="18"/>
                <w:szCs w:val="20"/>
              </w:rPr>
              <w:t>Observations</w:t>
            </w:r>
          </w:p>
        </w:tc>
      </w:tr>
      <w:tr w:rsidR="00687178" w:rsidRPr="005663E4" w:rsidTr="00E0336D">
        <w:trPr>
          <w:trHeight w:val="262"/>
          <w:jc w:val="center"/>
        </w:trPr>
        <w:tc>
          <w:tcPr>
            <w:tcW w:w="1665" w:type="pct"/>
            <w:vMerge w:val="restart"/>
            <w:vAlign w:val="center"/>
          </w:tcPr>
          <w:p w:rsidR="00687178" w:rsidRPr="005663E4" w:rsidRDefault="00687178" w:rsidP="005663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Dès la rentrée scolaire </w:t>
            </w:r>
          </w:p>
        </w:tc>
        <w:tc>
          <w:tcPr>
            <w:tcW w:w="1667" w:type="pct"/>
            <w:vAlign w:val="center"/>
          </w:tcPr>
          <w:p w:rsidR="00687178" w:rsidRPr="005663E4" w:rsidRDefault="00687178" w:rsidP="005663E4">
            <w:pPr>
              <w:rPr>
                <w:rFonts w:cstheme="minorHAnsi"/>
                <w:sz w:val="18"/>
                <w:szCs w:val="20"/>
              </w:rPr>
            </w:pPr>
            <w:r w:rsidRPr="005663E4">
              <w:rPr>
                <w:rFonts w:cstheme="minorHAnsi"/>
                <w:b/>
                <w:sz w:val="18"/>
                <w:szCs w:val="20"/>
              </w:rPr>
              <w:t>Admission définitive</w:t>
            </w:r>
            <w:r w:rsidRPr="005663E4">
              <w:rPr>
                <w:rFonts w:cstheme="minorHAnsi"/>
                <w:sz w:val="18"/>
                <w:szCs w:val="20"/>
              </w:rPr>
              <w:t xml:space="preserve"> des nouveaux élèves après constat de leur présence effective dans l’école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1668" w:type="pct"/>
            <w:vAlign w:val="center"/>
          </w:tcPr>
          <w:p w:rsidR="00687178" w:rsidRPr="005663E4" w:rsidRDefault="00687178" w:rsidP="009454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Cet enregistrement déclenche la procédure de vérification ou d’attribution de l’INE (Identifiant National de l’Elève).</w:t>
            </w:r>
          </w:p>
        </w:tc>
      </w:tr>
      <w:tr w:rsidR="00687178" w:rsidRPr="005663E4" w:rsidTr="00E0336D">
        <w:trPr>
          <w:trHeight w:val="262"/>
          <w:jc w:val="center"/>
        </w:trPr>
        <w:tc>
          <w:tcPr>
            <w:tcW w:w="1665" w:type="pct"/>
            <w:vMerge/>
            <w:vAlign w:val="center"/>
          </w:tcPr>
          <w:p w:rsidR="00687178" w:rsidRPr="005663E4" w:rsidRDefault="00687178" w:rsidP="0094548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87178" w:rsidRPr="005663E4" w:rsidRDefault="00687178" w:rsidP="0094548F">
            <w:pPr>
              <w:rPr>
                <w:sz w:val="18"/>
                <w:szCs w:val="20"/>
              </w:rPr>
            </w:pPr>
            <w:r w:rsidRPr="0094548F">
              <w:rPr>
                <w:b/>
                <w:sz w:val="18"/>
                <w:szCs w:val="20"/>
              </w:rPr>
              <w:t>Radiation</w:t>
            </w:r>
            <w:r>
              <w:rPr>
                <w:sz w:val="18"/>
                <w:szCs w:val="20"/>
              </w:rPr>
              <w:t xml:space="preserve"> des élèves non présents à la rentrée.</w:t>
            </w:r>
          </w:p>
        </w:tc>
        <w:tc>
          <w:tcPr>
            <w:tcW w:w="1668" w:type="pct"/>
            <w:vAlign w:val="center"/>
          </w:tcPr>
          <w:p w:rsidR="00687178" w:rsidRPr="005663E4" w:rsidRDefault="00687178" w:rsidP="009454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 radiation de l’élève dans l’école de départ est indispensable pour permettre son admission définitive dans une autre école.</w:t>
            </w:r>
          </w:p>
        </w:tc>
      </w:tr>
      <w:tr w:rsidR="00687178" w:rsidRPr="005663E4" w:rsidTr="00E0336D">
        <w:trPr>
          <w:trHeight w:val="262"/>
          <w:jc w:val="center"/>
        </w:trPr>
        <w:tc>
          <w:tcPr>
            <w:tcW w:w="1665" w:type="pct"/>
            <w:vMerge/>
            <w:vAlign w:val="center"/>
          </w:tcPr>
          <w:p w:rsidR="00687178" w:rsidRPr="005663E4" w:rsidRDefault="00687178" w:rsidP="0094548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87178" w:rsidRPr="005663E4" w:rsidRDefault="00687178" w:rsidP="0094548F">
            <w:pPr>
              <w:rPr>
                <w:sz w:val="18"/>
                <w:szCs w:val="20"/>
              </w:rPr>
            </w:pPr>
            <w:r w:rsidRPr="0094548F">
              <w:rPr>
                <w:b/>
                <w:sz w:val="18"/>
                <w:szCs w:val="20"/>
              </w:rPr>
              <w:t>Mise à jour de la carte d’identité de l’école</w:t>
            </w:r>
            <w:r>
              <w:rPr>
                <w:sz w:val="18"/>
                <w:szCs w:val="20"/>
              </w:rPr>
              <w:t xml:space="preserve"> : Nom du directeur </w:t>
            </w:r>
          </w:p>
        </w:tc>
        <w:tc>
          <w:tcPr>
            <w:tcW w:w="1668" w:type="pct"/>
            <w:vAlign w:val="center"/>
          </w:tcPr>
          <w:p w:rsidR="00687178" w:rsidRPr="005663E4" w:rsidRDefault="00687178" w:rsidP="009454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 mise à jour est nécessaire cat le nom du directeur apparaît sur les certificats de radiation et de scolarité.</w:t>
            </w:r>
          </w:p>
        </w:tc>
      </w:tr>
      <w:tr w:rsidR="00687178" w:rsidRPr="005663E4" w:rsidTr="00E0336D">
        <w:trPr>
          <w:trHeight w:val="262"/>
          <w:jc w:val="center"/>
        </w:trPr>
        <w:tc>
          <w:tcPr>
            <w:tcW w:w="1665" w:type="pct"/>
            <w:vMerge/>
            <w:vAlign w:val="center"/>
          </w:tcPr>
          <w:p w:rsidR="00687178" w:rsidRPr="005663E4" w:rsidRDefault="00687178" w:rsidP="0094548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87178" w:rsidRPr="005663E4" w:rsidRDefault="00687178" w:rsidP="0094548F">
            <w:pPr>
              <w:rPr>
                <w:sz w:val="18"/>
                <w:szCs w:val="20"/>
              </w:rPr>
            </w:pPr>
            <w:r w:rsidRPr="0094548F">
              <w:rPr>
                <w:b/>
                <w:sz w:val="18"/>
                <w:szCs w:val="20"/>
              </w:rPr>
              <w:t>Répartition</w:t>
            </w:r>
            <w:r>
              <w:rPr>
                <w:sz w:val="18"/>
                <w:szCs w:val="20"/>
              </w:rPr>
              <w:t> : vérification de la répartition des élèves dans les classes.</w:t>
            </w:r>
          </w:p>
        </w:tc>
        <w:tc>
          <w:tcPr>
            <w:tcW w:w="1668" w:type="pct"/>
            <w:vAlign w:val="center"/>
          </w:tcPr>
          <w:p w:rsidR="00687178" w:rsidRPr="005663E4" w:rsidRDefault="00687178" w:rsidP="009454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Seuls les élèves répartis ayant un INE, sont comptabilisés dans le constat des effectifs : il est donc important de vérifier leur répartition.</w:t>
            </w:r>
          </w:p>
        </w:tc>
      </w:tr>
      <w:tr w:rsidR="00687178" w:rsidRPr="005663E4" w:rsidTr="00E0336D">
        <w:trPr>
          <w:trHeight w:val="253"/>
          <w:jc w:val="center"/>
        </w:trPr>
        <w:tc>
          <w:tcPr>
            <w:tcW w:w="1665" w:type="pct"/>
            <w:vMerge/>
            <w:vAlign w:val="center"/>
          </w:tcPr>
          <w:p w:rsidR="00687178" w:rsidRPr="005663E4" w:rsidRDefault="00687178" w:rsidP="0094548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87178" w:rsidRPr="0094548F" w:rsidRDefault="00687178" w:rsidP="0094548F">
            <w:pPr>
              <w:rPr>
                <w:b/>
                <w:sz w:val="18"/>
                <w:szCs w:val="20"/>
              </w:rPr>
            </w:pPr>
            <w:r w:rsidRPr="0094548F">
              <w:rPr>
                <w:b/>
                <w:sz w:val="18"/>
                <w:szCs w:val="20"/>
              </w:rPr>
              <w:t>Constitution du dossier administratif unique</w:t>
            </w:r>
          </w:p>
        </w:tc>
        <w:tc>
          <w:tcPr>
            <w:tcW w:w="1668" w:type="pct"/>
            <w:vAlign w:val="center"/>
          </w:tcPr>
          <w:p w:rsidR="00687178" w:rsidRDefault="00687178" w:rsidP="009454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Les élèves ayant des fiches administratives en double ont leur demande d’attribution/de vérification d’INE en attente : l’admission définitive est bloquée.</w:t>
            </w:r>
          </w:p>
          <w:p w:rsidR="00687178" w:rsidRPr="005663E4" w:rsidRDefault="00687178" w:rsidP="009454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Afin que l’élève n’ait qu’un </w:t>
            </w:r>
            <w:r w:rsidRPr="003D599E">
              <w:rPr>
                <w:b/>
                <w:smallCaps/>
                <w:sz w:val="18"/>
                <w:szCs w:val="20"/>
              </w:rPr>
              <w:t>seul et unique</w:t>
            </w:r>
            <w:r w:rsidRPr="003D599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dossier, le directeur d’école doit traiter les admissions définitives bloquées pour permettre l’envoi automatique de la demande de BNIE qui attribue les INE</w:t>
            </w:r>
          </w:p>
        </w:tc>
      </w:tr>
      <w:tr w:rsidR="00687178" w:rsidRPr="005663E4" w:rsidTr="00E0336D">
        <w:trPr>
          <w:trHeight w:val="262"/>
          <w:jc w:val="center"/>
        </w:trPr>
        <w:tc>
          <w:tcPr>
            <w:tcW w:w="1665" w:type="pct"/>
            <w:vMerge/>
            <w:vAlign w:val="center"/>
          </w:tcPr>
          <w:p w:rsidR="00687178" w:rsidRPr="005663E4" w:rsidRDefault="00687178" w:rsidP="0094548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87178" w:rsidRPr="002F1CD8" w:rsidRDefault="00687178" w:rsidP="0094548F">
            <w:pPr>
              <w:rPr>
                <w:b/>
                <w:sz w:val="18"/>
                <w:szCs w:val="20"/>
              </w:rPr>
            </w:pPr>
            <w:r w:rsidRPr="002F1CD8">
              <w:rPr>
                <w:b/>
                <w:sz w:val="18"/>
                <w:szCs w:val="20"/>
              </w:rPr>
              <w:t>Vérification du retour de l’INE</w:t>
            </w:r>
          </w:p>
        </w:tc>
        <w:tc>
          <w:tcPr>
            <w:tcW w:w="1668" w:type="pct"/>
            <w:vAlign w:val="center"/>
          </w:tcPr>
          <w:p w:rsidR="00687178" w:rsidRPr="005663E4" w:rsidRDefault="00687178" w:rsidP="009454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 les élèves n’ont pas d’INE attribué ou vérifié, ils ne pourront pas être comptabilisés dans le constat des effectifs.</w:t>
            </w:r>
          </w:p>
        </w:tc>
      </w:tr>
      <w:tr w:rsidR="00F64471" w:rsidRPr="005663E4" w:rsidTr="00E0336D">
        <w:trPr>
          <w:trHeight w:val="262"/>
          <w:jc w:val="center"/>
        </w:trPr>
        <w:tc>
          <w:tcPr>
            <w:tcW w:w="1665" w:type="pct"/>
            <w:vAlign w:val="center"/>
          </w:tcPr>
          <w:p w:rsidR="001B4F32" w:rsidRPr="005663E4" w:rsidRDefault="001B4F32" w:rsidP="001B4F3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Septembre</w:t>
            </w:r>
          </w:p>
        </w:tc>
        <w:tc>
          <w:tcPr>
            <w:tcW w:w="1667" w:type="pct"/>
            <w:vAlign w:val="center"/>
          </w:tcPr>
          <w:p w:rsidR="00F64471" w:rsidRPr="005663E4" w:rsidRDefault="002F1CD8" w:rsidP="0094548F">
            <w:pPr>
              <w:rPr>
                <w:sz w:val="18"/>
                <w:szCs w:val="20"/>
              </w:rPr>
            </w:pPr>
            <w:r w:rsidRPr="002F1CD8">
              <w:rPr>
                <w:b/>
                <w:sz w:val="18"/>
                <w:szCs w:val="20"/>
              </w:rPr>
              <w:t>Réalisation du constat d’effectifs</w:t>
            </w:r>
            <w:r>
              <w:rPr>
                <w:sz w:val="18"/>
                <w:szCs w:val="20"/>
              </w:rPr>
              <w:t xml:space="preserve"> à la demande de la DASEN</w:t>
            </w:r>
          </w:p>
        </w:tc>
        <w:tc>
          <w:tcPr>
            <w:tcW w:w="1668" w:type="pct"/>
            <w:vAlign w:val="center"/>
          </w:tcPr>
          <w:p w:rsidR="00F64471" w:rsidRPr="005663E4" w:rsidRDefault="002F1CD8" w:rsidP="002F1C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Tous les élèves admis définitifs, répartis et ayant eu un retour d’INE sont comptabilisés.</w:t>
            </w:r>
          </w:p>
        </w:tc>
      </w:tr>
      <w:tr w:rsidR="00831D5D" w:rsidRPr="005663E4" w:rsidTr="00E0336D">
        <w:trPr>
          <w:trHeight w:val="262"/>
          <w:jc w:val="center"/>
        </w:trPr>
        <w:tc>
          <w:tcPr>
            <w:tcW w:w="1665" w:type="pct"/>
            <w:vMerge w:val="restart"/>
            <w:vAlign w:val="center"/>
          </w:tcPr>
          <w:p w:rsidR="00831D5D" w:rsidRDefault="00831D5D" w:rsidP="00831D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Tout au long de l’année</w:t>
            </w:r>
          </w:p>
          <w:p w:rsidR="00831D5D" w:rsidRPr="005663E4" w:rsidRDefault="00831D5D" w:rsidP="0094548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31D5D" w:rsidRPr="005663E4" w:rsidRDefault="00831D5D" w:rsidP="0094548F">
            <w:pPr>
              <w:rPr>
                <w:sz w:val="18"/>
                <w:szCs w:val="20"/>
              </w:rPr>
            </w:pPr>
            <w:r w:rsidRPr="002F1CD8">
              <w:rPr>
                <w:b/>
                <w:sz w:val="18"/>
                <w:szCs w:val="20"/>
              </w:rPr>
              <w:t>Admission définitives</w:t>
            </w:r>
            <w:r>
              <w:rPr>
                <w:sz w:val="18"/>
                <w:szCs w:val="20"/>
              </w:rPr>
              <w:t xml:space="preserve"> des élèves nouvellement arrivés</w:t>
            </w:r>
          </w:p>
        </w:tc>
        <w:tc>
          <w:tcPr>
            <w:tcW w:w="1668" w:type="pct"/>
            <w:vAlign w:val="center"/>
          </w:tcPr>
          <w:p w:rsidR="00831D5D" w:rsidRPr="005663E4" w:rsidRDefault="00831D5D" w:rsidP="002F1C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Tout élève constaté présent dans l’école doit faire l’objet d’une admission définitive qui déclenche la procédure de vérification ou d’attribution de l’INE.</w:t>
            </w:r>
          </w:p>
        </w:tc>
      </w:tr>
      <w:tr w:rsidR="00831D5D" w:rsidRPr="005663E4" w:rsidTr="00E0336D">
        <w:trPr>
          <w:trHeight w:val="262"/>
          <w:jc w:val="center"/>
        </w:trPr>
        <w:tc>
          <w:tcPr>
            <w:tcW w:w="1665" w:type="pct"/>
            <w:vMerge/>
            <w:vAlign w:val="center"/>
          </w:tcPr>
          <w:p w:rsidR="00831D5D" w:rsidRPr="005663E4" w:rsidRDefault="00831D5D" w:rsidP="0094548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31D5D" w:rsidRPr="002F1CD8" w:rsidRDefault="00831D5D" w:rsidP="0094548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Radiation </w:t>
            </w:r>
            <w:r w:rsidRPr="002F1CD8">
              <w:rPr>
                <w:sz w:val="18"/>
                <w:szCs w:val="20"/>
              </w:rPr>
              <w:t>des élèves qui partent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68" w:type="pct"/>
            <w:vAlign w:val="center"/>
          </w:tcPr>
          <w:p w:rsidR="00C751FA" w:rsidRDefault="00831D5D" w:rsidP="002F1C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 radiation de l’élève dans l’école de départ est indispensable pour permettre son admission dans une autre école.</w:t>
            </w:r>
            <w:r w:rsidR="00C751FA">
              <w:rPr>
                <w:sz w:val="18"/>
                <w:szCs w:val="20"/>
              </w:rPr>
              <w:t xml:space="preserve"> </w:t>
            </w:r>
          </w:p>
          <w:p w:rsidR="00831D5D" w:rsidRPr="007D7D9B" w:rsidRDefault="007D7D9B" w:rsidP="007D7D9B">
            <w:pPr>
              <w:rPr>
                <w:i/>
                <w:sz w:val="18"/>
                <w:szCs w:val="20"/>
              </w:rPr>
            </w:pPr>
            <w:r w:rsidRPr="007D7D9B">
              <w:rPr>
                <w:i/>
                <w:sz w:val="18"/>
                <w:szCs w:val="20"/>
              </w:rPr>
              <w:t xml:space="preserve">Veiller à verrouiller le </w:t>
            </w:r>
            <w:r w:rsidR="00C751FA" w:rsidRPr="007D7D9B">
              <w:rPr>
                <w:i/>
                <w:sz w:val="18"/>
                <w:szCs w:val="20"/>
              </w:rPr>
              <w:t>LSU</w:t>
            </w:r>
            <w:r w:rsidRPr="007D7D9B">
              <w:rPr>
                <w:i/>
                <w:sz w:val="18"/>
                <w:szCs w:val="20"/>
              </w:rPr>
              <w:t xml:space="preserve"> avant la radiation</w:t>
            </w:r>
            <w:r w:rsidR="00C751FA" w:rsidRPr="007D7D9B">
              <w:rPr>
                <w:i/>
                <w:sz w:val="18"/>
                <w:szCs w:val="20"/>
              </w:rPr>
              <w:t>.</w:t>
            </w:r>
          </w:p>
        </w:tc>
      </w:tr>
      <w:tr w:rsidR="00831D5D" w:rsidRPr="005663E4" w:rsidTr="00E0336D">
        <w:trPr>
          <w:trHeight w:val="262"/>
          <w:jc w:val="center"/>
        </w:trPr>
        <w:tc>
          <w:tcPr>
            <w:tcW w:w="1665" w:type="pct"/>
            <w:vMerge/>
            <w:vAlign w:val="center"/>
          </w:tcPr>
          <w:p w:rsidR="00831D5D" w:rsidRPr="005663E4" w:rsidRDefault="00831D5D" w:rsidP="0094548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31D5D" w:rsidRPr="002F1CD8" w:rsidRDefault="00831D5D" w:rsidP="0094548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Répartition </w:t>
            </w:r>
            <w:r>
              <w:rPr>
                <w:sz w:val="18"/>
                <w:szCs w:val="20"/>
              </w:rPr>
              <w:t>des élèves nouvellement arrivés</w:t>
            </w:r>
          </w:p>
        </w:tc>
        <w:tc>
          <w:tcPr>
            <w:tcW w:w="1668" w:type="pct"/>
            <w:vAlign w:val="center"/>
          </w:tcPr>
          <w:p w:rsidR="00831D5D" w:rsidRDefault="00831D5D" w:rsidP="002F1C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Tout nouvel élève doit être réparti dans une classe pour figurer sur les listes et les documents et être comptabilisé dans les effectifs des élèves de l’école.</w:t>
            </w:r>
          </w:p>
        </w:tc>
      </w:tr>
      <w:tr w:rsidR="00831D5D" w:rsidRPr="005663E4" w:rsidTr="00E0336D">
        <w:trPr>
          <w:trHeight w:val="262"/>
          <w:jc w:val="center"/>
        </w:trPr>
        <w:tc>
          <w:tcPr>
            <w:tcW w:w="1665" w:type="pct"/>
            <w:vMerge/>
            <w:vAlign w:val="center"/>
          </w:tcPr>
          <w:p w:rsidR="00831D5D" w:rsidRPr="005663E4" w:rsidRDefault="00831D5D" w:rsidP="0094548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31D5D" w:rsidRDefault="00831D5D" w:rsidP="0094548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Enregistrement des passages de niveau en cours d’année</w:t>
            </w:r>
          </w:p>
        </w:tc>
        <w:tc>
          <w:tcPr>
            <w:tcW w:w="1668" w:type="pct"/>
            <w:vAlign w:val="center"/>
          </w:tcPr>
          <w:p w:rsidR="00831D5D" w:rsidRDefault="00831D5D" w:rsidP="002F1C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Seuls les élèves admis définitivement ayant un INE, peuvent faire l’objet d’un passage de niveau.</w:t>
            </w:r>
          </w:p>
        </w:tc>
      </w:tr>
      <w:tr w:rsidR="00831D5D" w:rsidRPr="005663E4" w:rsidTr="00E0336D">
        <w:trPr>
          <w:trHeight w:val="262"/>
          <w:jc w:val="center"/>
        </w:trPr>
        <w:tc>
          <w:tcPr>
            <w:tcW w:w="1665" w:type="pct"/>
            <w:vMerge/>
            <w:vAlign w:val="center"/>
          </w:tcPr>
          <w:p w:rsidR="00831D5D" w:rsidRPr="005663E4" w:rsidRDefault="00831D5D" w:rsidP="0094548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31D5D" w:rsidRDefault="00831D5D" w:rsidP="0094548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Mise à jour de la scolarité </w:t>
            </w:r>
            <w:r w:rsidRPr="00831D5D">
              <w:rPr>
                <w:sz w:val="18"/>
                <w:szCs w:val="20"/>
              </w:rPr>
              <w:t>des élèves</w:t>
            </w:r>
          </w:p>
        </w:tc>
        <w:tc>
          <w:tcPr>
            <w:tcW w:w="1668" w:type="pct"/>
            <w:vAlign w:val="center"/>
          </w:tcPr>
          <w:p w:rsidR="00831D5D" w:rsidRDefault="00831D5D" w:rsidP="002F1C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 scolarité de l’élève peut être mise à jour dès lue l’élève est admis définitivement.</w:t>
            </w:r>
          </w:p>
        </w:tc>
      </w:tr>
      <w:tr w:rsidR="00831D5D" w:rsidRPr="005663E4" w:rsidTr="00E0336D">
        <w:trPr>
          <w:trHeight w:val="262"/>
          <w:jc w:val="center"/>
        </w:trPr>
        <w:tc>
          <w:tcPr>
            <w:tcW w:w="1665" w:type="pct"/>
            <w:vMerge/>
            <w:vAlign w:val="center"/>
          </w:tcPr>
          <w:p w:rsidR="00831D5D" w:rsidRPr="005663E4" w:rsidRDefault="00831D5D" w:rsidP="0094548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31D5D" w:rsidRDefault="00831D5D" w:rsidP="0094548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Édition </w:t>
            </w:r>
            <w:r w:rsidRPr="00831D5D">
              <w:rPr>
                <w:sz w:val="18"/>
                <w:szCs w:val="20"/>
              </w:rPr>
              <w:t>des listes</w:t>
            </w:r>
          </w:p>
        </w:tc>
        <w:tc>
          <w:tcPr>
            <w:tcW w:w="1668" w:type="pct"/>
            <w:vAlign w:val="center"/>
          </w:tcPr>
          <w:p w:rsidR="00831D5D" w:rsidRDefault="00831D5D" w:rsidP="002F1C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Tout au long de l’année, le directeur peut éditer des listes</w:t>
            </w:r>
          </w:p>
        </w:tc>
      </w:tr>
    </w:tbl>
    <w:p w:rsidR="00960583" w:rsidRDefault="00960583">
      <w:pPr>
        <w:rPr>
          <w:caps/>
          <w:sz w:val="18"/>
          <w:szCs w:val="20"/>
        </w:rPr>
      </w:pPr>
    </w:p>
    <w:p w:rsidR="00B06943" w:rsidRDefault="00B06943">
      <w:pPr>
        <w:rPr>
          <w:caps/>
          <w:sz w:val="18"/>
          <w:szCs w:val="20"/>
        </w:rPr>
      </w:pPr>
    </w:p>
    <w:sdt>
      <w:sdtPr>
        <w:rPr>
          <w:sz w:val="18"/>
          <w:szCs w:val="18"/>
        </w:rPr>
        <w:id w:val="-1221363982"/>
        <w:docPartObj>
          <w:docPartGallery w:val="Page Numbers (Bottom of Page)"/>
          <w:docPartUnique/>
        </w:docPartObj>
      </w:sdtPr>
      <w:sdtEndPr/>
      <w:sdtContent>
        <w:p w:rsidR="00B06943" w:rsidRPr="00B06943" w:rsidRDefault="00B06943" w:rsidP="00B06943">
          <w:pPr>
            <w:pStyle w:val="Pieddepage"/>
            <w:jc w:val="right"/>
            <w:rPr>
              <w:sz w:val="18"/>
              <w:szCs w:val="18"/>
            </w:rPr>
          </w:pPr>
          <w:r w:rsidRPr="00B06943">
            <w:rPr>
              <w:sz w:val="18"/>
              <w:szCs w:val="18"/>
            </w:rPr>
            <w:t>Direction générale de l’enseignement scolaire – Bureau de la maîtrise d’ouvrage des systèmes d’information</w:t>
          </w:r>
          <w:r w:rsidRPr="00B06943">
            <w:rPr>
              <w:sz w:val="18"/>
              <w:szCs w:val="18"/>
            </w:rPr>
            <w:tab/>
          </w:r>
          <w:r w:rsidRPr="00B06943">
            <w:rPr>
              <w:sz w:val="18"/>
              <w:szCs w:val="18"/>
            </w:rPr>
            <w:tab/>
            <w:t xml:space="preserve"> </w:t>
          </w:r>
          <w:r w:rsidRPr="00B06943">
            <w:rPr>
              <w:sz w:val="18"/>
              <w:szCs w:val="18"/>
            </w:rPr>
            <w:fldChar w:fldCharType="begin"/>
          </w:r>
          <w:r w:rsidRPr="00B06943">
            <w:rPr>
              <w:sz w:val="18"/>
              <w:szCs w:val="18"/>
            </w:rPr>
            <w:instrText>PAGE   \* MERGEFORMAT</w:instrText>
          </w:r>
          <w:r w:rsidRPr="00B06943">
            <w:rPr>
              <w:sz w:val="18"/>
              <w:szCs w:val="18"/>
            </w:rPr>
            <w:fldChar w:fldCharType="separate"/>
          </w:r>
          <w:r w:rsidR="00E065DF">
            <w:rPr>
              <w:noProof/>
              <w:sz w:val="18"/>
              <w:szCs w:val="18"/>
            </w:rPr>
            <w:t>1</w:t>
          </w:r>
          <w:r w:rsidRPr="00B06943">
            <w:rPr>
              <w:sz w:val="18"/>
              <w:szCs w:val="18"/>
            </w:rPr>
            <w:fldChar w:fldCharType="end"/>
          </w:r>
          <w:r w:rsidRPr="00B06943">
            <w:rPr>
              <w:sz w:val="18"/>
              <w:szCs w:val="18"/>
            </w:rPr>
            <w:t>7/109</w:t>
          </w:r>
        </w:p>
      </w:sdtContent>
    </w:sdt>
    <w:p w:rsidR="00B06943" w:rsidRDefault="00B06943">
      <w:pPr>
        <w:rPr>
          <w:caps/>
          <w:sz w:val="18"/>
          <w:szCs w:val="20"/>
        </w:rPr>
      </w:pPr>
    </w:p>
    <w:p w:rsidR="00B06943" w:rsidRDefault="00B06943">
      <w:pPr>
        <w:rPr>
          <w:caps/>
          <w:sz w:val="18"/>
          <w:szCs w:val="20"/>
        </w:rPr>
      </w:pPr>
    </w:p>
    <w:p w:rsidR="00B06943" w:rsidRDefault="00B06943">
      <w:pPr>
        <w:rPr>
          <w:caps/>
          <w:sz w:val="18"/>
          <w:szCs w:val="20"/>
        </w:rPr>
      </w:pPr>
    </w:p>
    <w:p w:rsidR="00E065DF" w:rsidRDefault="00E065DF">
      <w:pPr>
        <w:rPr>
          <w:caps/>
          <w:sz w:val="18"/>
          <w:szCs w:val="20"/>
        </w:rPr>
      </w:pPr>
    </w:p>
    <w:p w:rsidR="00B06943" w:rsidRDefault="00B06943">
      <w:pPr>
        <w:rPr>
          <w:caps/>
          <w:sz w:val="18"/>
          <w:szCs w:val="2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494"/>
        <w:gridCol w:w="3494"/>
        <w:gridCol w:w="3492"/>
      </w:tblGrid>
      <w:tr w:rsidR="00831D5D" w:rsidRPr="00E0336D" w:rsidTr="00E065DF">
        <w:trPr>
          <w:trHeight w:val="421"/>
          <w:jc w:val="center"/>
        </w:trPr>
        <w:tc>
          <w:tcPr>
            <w:tcW w:w="1667" w:type="pct"/>
            <w:vAlign w:val="center"/>
          </w:tcPr>
          <w:p w:rsidR="00831D5D" w:rsidRPr="00E0336D" w:rsidRDefault="00831D5D" w:rsidP="00DB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831D5D" w:rsidRPr="00E0336D" w:rsidRDefault="00831D5D" w:rsidP="00DB7144">
            <w:pPr>
              <w:jc w:val="center"/>
              <w:rPr>
                <w:sz w:val="20"/>
                <w:szCs w:val="20"/>
              </w:rPr>
            </w:pPr>
            <w:r w:rsidRPr="00E0336D">
              <w:rPr>
                <w:sz w:val="20"/>
                <w:szCs w:val="20"/>
              </w:rPr>
              <w:t>Actions du directeur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831D5D" w:rsidRPr="00E0336D" w:rsidRDefault="00831D5D" w:rsidP="00DB7144">
            <w:pPr>
              <w:jc w:val="center"/>
              <w:rPr>
                <w:sz w:val="20"/>
                <w:szCs w:val="20"/>
              </w:rPr>
            </w:pPr>
            <w:r w:rsidRPr="00E0336D">
              <w:rPr>
                <w:sz w:val="20"/>
                <w:szCs w:val="20"/>
              </w:rPr>
              <w:t>Observations</w:t>
            </w:r>
          </w:p>
        </w:tc>
      </w:tr>
      <w:tr w:rsidR="00175CF0" w:rsidRPr="00831D5D" w:rsidTr="00E0336D">
        <w:trPr>
          <w:jc w:val="center"/>
        </w:trPr>
        <w:tc>
          <w:tcPr>
            <w:tcW w:w="1667" w:type="pct"/>
            <w:vMerge w:val="restart"/>
            <w:vAlign w:val="center"/>
          </w:tcPr>
          <w:p w:rsidR="00175CF0" w:rsidRPr="00831D5D" w:rsidRDefault="00175C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 juin et quelques jours avant la fin de l’année scolaire</w:t>
            </w:r>
          </w:p>
        </w:tc>
        <w:tc>
          <w:tcPr>
            <w:tcW w:w="1667" w:type="pct"/>
            <w:vAlign w:val="center"/>
          </w:tcPr>
          <w:p w:rsidR="00175CF0" w:rsidRPr="00831D5D" w:rsidRDefault="00175CF0">
            <w:pPr>
              <w:rPr>
                <w:sz w:val="18"/>
                <w:szCs w:val="20"/>
              </w:rPr>
            </w:pPr>
            <w:r w:rsidRPr="00831D5D">
              <w:rPr>
                <w:b/>
                <w:sz w:val="18"/>
                <w:szCs w:val="20"/>
              </w:rPr>
              <w:t>Enregistrement des passage de niveau</w:t>
            </w:r>
            <w:r>
              <w:rPr>
                <w:sz w:val="18"/>
                <w:szCs w:val="20"/>
              </w:rPr>
              <w:t xml:space="preserve">  pour l’année scolaire suivante</w:t>
            </w:r>
          </w:p>
        </w:tc>
        <w:tc>
          <w:tcPr>
            <w:tcW w:w="1666" w:type="pct"/>
            <w:vAlign w:val="center"/>
          </w:tcPr>
          <w:p w:rsidR="00175CF0" w:rsidRDefault="00175C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Seuls les élèves admis définitivement ayant un INE, peuvent faire l’objet d’un passage de niveau.</w:t>
            </w:r>
          </w:p>
          <w:p w:rsidR="00175CF0" w:rsidRPr="00831D5D" w:rsidRDefault="00175C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Les élèves sans passage de niveau seront automatiquement radiés lors du traitement de changement d’année.</w:t>
            </w:r>
          </w:p>
        </w:tc>
      </w:tr>
      <w:tr w:rsidR="00175CF0" w:rsidRPr="00831D5D" w:rsidTr="00E0336D">
        <w:trPr>
          <w:jc w:val="center"/>
        </w:trPr>
        <w:tc>
          <w:tcPr>
            <w:tcW w:w="1667" w:type="pct"/>
            <w:vMerge/>
            <w:vAlign w:val="center"/>
          </w:tcPr>
          <w:p w:rsidR="00175CF0" w:rsidRPr="00831D5D" w:rsidRDefault="00175CF0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175CF0" w:rsidRPr="00831D5D" w:rsidRDefault="00175CF0">
            <w:pPr>
              <w:rPr>
                <w:sz w:val="18"/>
                <w:szCs w:val="20"/>
              </w:rPr>
            </w:pPr>
            <w:r w:rsidRPr="00D64826">
              <w:rPr>
                <w:b/>
                <w:sz w:val="18"/>
                <w:szCs w:val="20"/>
              </w:rPr>
              <w:t>Création de classes</w:t>
            </w:r>
            <w:r>
              <w:rPr>
                <w:sz w:val="18"/>
                <w:szCs w:val="20"/>
              </w:rPr>
              <w:t xml:space="preserve"> pour l’année scolaire suivante</w:t>
            </w:r>
          </w:p>
        </w:tc>
        <w:tc>
          <w:tcPr>
            <w:tcW w:w="1666" w:type="pct"/>
            <w:vAlign w:val="center"/>
          </w:tcPr>
          <w:p w:rsidR="00175CF0" w:rsidRPr="00831D5D" w:rsidRDefault="00175C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 vue de préparer la future année scolaire, le directeur doit créer les classes de l’année scolaire suivante.</w:t>
            </w:r>
          </w:p>
        </w:tc>
      </w:tr>
      <w:tr w:rsidR="00175CF0" w:rsidRPr="00831D5D" w:rsidTr="00E0336D">
        <w:trPr>
          <w:jc w:val="center"/>
        </w:trPr>
        <w:tc>
          <w:tcPr>
            <w:tcW w:w="1667" w:type="pct"/>
            <w:vMerge/>
            <w:vAlign w:val="center"/>
          </w:tcPr>
          <w:p w:rsidR="00175CF0" w:rsidRPr="00831D5D" w:rsidRDefault="00175CF0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175CF0" w:rsidRPr="00831D5D" w:rsidRDefault="00175CF0">
            <w:pPr>
              <w:rPr>
                <w:sz w:val="18"/>
                <w:szCs w:val="20"/>
              </w:rPr>
            </w:pPr>
            <w:r w:rsidRPr="00D64826">
              <w:rPr>
                <w:b/>
                <w:sz w:val="18"/>
                <w:szCs w:val="20"/>
              </w:rPr>
              <w:t>Admission acceptée</w:t>
            </w:r>
            <w:r>
              <w:rPr>
                <w:sz w:val="18"/>
                <w:szCs w:val="20"/>
              </w:rPr>
              <w:t xml:space="preserve"> des élèves pour l’année scolaire suivante</w:t>
            </w:r>
          </w:p>
        </w:tc>
        <w:tc>
          <w:tcPr>
            <w:tcW w:w="1666" w:type="pct"/>
            <w:vAlign w:val="center"/>
          </w:tcPr>
          <w:p w:rsidR="00175CF0" w:rsidRPr="00831D5D" w:rsidRDefault="00175C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 vue de préparer la future année scolaire, le directeur doit procéder à l’admission acceptée des élèves qui sont susceptibles d’être présents à la prochaine rentrée.</w:t>
            </w:r>
          </w:p>
        </w:tc>
      </w:tr>
      <w:tr w:rsidR="00175CF0" w:rsidRPr="00831D5D" w:rsidTr="00E0336D">
        <w:trPr>
          <w:jc w:val="center"/>
        </w:trPr>
        <w:tc>
          <w:tcPr>
            <w:tcW w:w="1667" w:type="pct"/>
            <w:vMerge/>
            <w:vAlign w:val="center"/>
          </w:tcPr>
          <w:p w:rsidR="00175CF0" w:rsidRPr="00831D5D" w:rsidRDefault="00175CF0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175CF0" w:rsidRPr="00831D5D" w:rsidRDefault="00175CF0">
            <w:pPr>
              <w:rPr>
                <w:sz w:val="18"/>
                <w:szCs w:val="20"/>
              </w:rPr>
            </w:pPr>
            <w:r w:rsidRPr="00D64826">
              <w:rPr>
                <w:b/>
                <w:sz w:val="18"/>
                <w:szCs w:val="20"/>
              </w:rPr>
              <w:t>Répartition</w:t>
            </w:r>
            <w:r>
              <w:rPr>
                <w:sz w:val="18"/>
                <w:szCs w:val="20"/>
              </w:rPr>
              <w:t xml:space="preserve"> des élèves pour l’année scolaire suivante</w:t>
            </w:r>
          </w:p>
        </w:tc>
        <w:tc>
          <w:tcPr>
            <w:tcW w:w="1666" w:type="pct"/>
            <w:vAlign w:val="center"/>
          </w:tcPr>
          <w:p w:rsidR="00175CF0" w:rsidRPr="00831D5D" w:rsidRDefault="00175C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En vue de préparer la future année scolaire, le directeur doit répartir les élèves admis acceptés au titre de la rentrée scolaire suivante. </w:t>
            </w:r>
          </w:p>
        </w:tc>
      </w:tr>
      <w:tr w:rsidR="00175CF0" w:rsidRPr="00831D5D" w:rsidTr="00E0336D">
        <w:trPr>
          <w:jc w:val="center"/>
        </w:trPr>
        <w:tc>
          <w:tcPr>
            <w:tcW w:w="1667" w:type="pct"/>
            <w:vMerge/>
            <w:vAlign w:val="center"/>
          </w:tcPr>
          <w:p w:rsidR="00175CF0" w:rsidRPr="00831D5D" w:rsidRDefault="00175CF0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175CF0" w:rsidRPr="00C751FA" w:rsidRDefault="00175CF0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Les élèves quittant l’école </w:t>
            </w:r>
            <w:r>
              <w:rPr>
                <w:sz w:val="18"/>
                <w:szCs w:val="20"/>
              </w:rPr>
              <w:t>en fin d’année scolaire doivent faire l’objet d’un passage de de niveau précisant « quitte l’école »</w:t>
            </w:r>
          </w:p>
        </w:tc>
        <w:tc>
          <w:tcPr>
            <w:tcW w:w="1666" w:type="pct"/>
            <w:vAlign w:val="center"/>
          </w:tcPr>
          <w:p w:rsidR="00175CF0" w:rsidRDefault="00175CF0">
            <w:pPr>
              <w:rPr>
                <w:sz w:val="18"/>
                <w:szCs w:val="20"/>
              </w:rPr>
            </w:pPr>
            <w:r w:rsidRPr="00C751FA">
              <w:rPr>
                <w:sz w:val="18"/>
                <w:szCs w:val="20"/>
              </w:rPr>
              <w:t>« Tous les élèves, quel que soit leur niveau, qui ne seront pas dans l’établissement à la rentrée prochaine doivent obligatoirement avoir la mention « quittant l’école » cochée. Ce qui entrainera automatiquement leur radiation pour l’année prochaine et permettra aux directeurs dès la décision de passage validée de récupérer le certificat de radiation dans le menu « Liste et documents / Documents administratifs / Editer un certificat de radiation ».</w:t>
            </w:r>
          </w:p>
        </w:tc>
      </w:tr>
      <w:tr w:rsidR="00175CF0" w:rsidRPr="00831D5D" w:rsidTr="00E0336D">
        <w:trPr>
          <w:jc w:val="center"/>
        </w:trPr>
        <w:tc>
          <w:tcPr>
            <w:tcW w:w="1667" w:type="pct"/>
            <w:vMerge/>
            <w:vAlign w:val="center"/>
          </w:tcPr>
          <w:p w:rsidR="00175CF0" w:rsidRPr="00831D5D" w:rsidRDefault="00175CF0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175CF0" w:rsidRPr="00C751FA" w:rsidRDefault="00175CF0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Édition </w:t>
            </w:r>
            <w:r>
              <w:rPr>
                <w:sz w:val="18"/>
                <w:szCs w:val="20"/>
              </w:rPr>
              <w:t>de la liste des élèves répartis dans chaque classe pour le jour de la rentrée</w:t>
            </w:r>
          </w:p>
        </w:tc>
        <w:tc>
          <w:tcPr>
            <w:tcW w:w="1666" w:type="pct"/>
            <w:vAlign w:val="center"/>
          </w:tcPr>
          <w:p w:rsidR="00175CF0" w:rsidRDefault="00175C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 directeur peut éditer les listes de classes de la future rentrée scolaire.</w:t>
            </w:r>
          </w:p>
          <w:p w:rsidR="00175CF0" w:rsidRPr="007D7D9B" w:rsidRDefault="00175CF0">
            <w:pPr>
              <w:rPr>
                <w:i/>
                <w:sz w:val="18"/>
                <w:szCs w:val="20"/>
              </w:rPr>
            </w:pPr>
            <w:r w:rsidRPr="007D7D9B">
              <w:rPr>
                <w:i/>
                <w:sz w:val="18"/>
                <w:szCs w:val="20"/>
              </w:rPr>
              <w:t>Menu Élèves / Répartition / Edition de listes d’élèves…</w:t>
            </w:r>
          </w:p>
        </w:tc>
      </w:tr>
      <w:tr w:rsidR="00AC3A19" w:rsidRPr="00E0336D" w:rsidTr="00E065DF">
        <w:trPr>
          <w:trHeight w:val="416"/>
          <w:jc w:val="center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AC3A19" w:rsidRPr="00E0336D" w:rsidRDefault="00AC3A19" w:rsidP="00AC3A19">
            <w:pPr>
              <w:jc w:val="center"/>
              <w:rPr>
                <w:sz w:val="20"/>
                <w:szCs w:val="20"/>
              </w:rPr>
            </w:pPr>
            <w:r w:rsidRPr="00E0336D">
              <w:rPr>
                <w:b/>
                <w:sz w:val="20"/>
                <w:szCs w:val="20"/>
              </w:rPr>
              <w:t>Changement d’année scolaire</w:t>
            </w:r>
          </w:p>
        </w:tc>
      </w:tr>
      <w:tr w:rsidR="00AC3A19" w:rsidRPr="00831D5D" w:rsidTr="00E0336D">
        <w:trPr>
          <w:jc w:val="center"/>
        </w:trPr>
        <w:tc>
          <w:tcPr>
            <w:tcW w:w="5000" w:type="pct"/>
            <w:gridSpan w:val="3"/>
            <w:vAlign w:val="center"/>
          </w:tcPr>
          <w:p w:rsidR="003C51FE" w:rsidRDefault="003C51FE" w:rsidP="00AC3A19">
            <w:pPr>
              <w:rPr>
                <w:b/>
                <w:sz w:val="18"/>
                <w:szCs w:val="20"/>
              </w:rPr>
            </w:pPr>
          </w:p>
          <w:p w:rsidR="00AC3A19" w:rsidRDefault="00AC3A19" w:rsidP="00AC3A19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La veille du jour de la rentrée scolaire </w:t>
            </w:r>
            <w:r>
              <w:rPr>
                <w:sz w:val="18"/>
                <w:szCs w:val="20"/>
              </w:rPr>
              <w:t>des élèves, l’année scolaire courante (</w:t>
            </w:r>
            <w:r w:rsidRPr="00AC3A19">
              <w:rPr>
                <w:b/>
                <w:sz w:val="18"/>
                <w:szCs w:val="20"/>
              </w:rPr>
              <w:t>année N</w:t>
            </w:r>
            <w:r>
              <w:rPr>
                <w:sz w:val="18"/>
                <w:szCs w:val="20"/>
              </w:rPr>
              <w:t>) s’achève.</w:t>
            </w:r>
          </w:p>
          <w:p w:rsidR="00AC3A19" w:rsidRDefault="00AC3A19" w:rsidP="00AC3A1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Dans la nuit qui précède </w:t>
            </w:r>
            <w:r w:rsidRPr="00AC3A19">
              <w:rPr>
                <w:b/>
                <w:sz w:val="18"/>
                <w:szCs w:val="20"/>
              </w:rPr>
              <w:t>le jour de la rentrée scolaire des élèves</w:t>
            </w:r>
            <w:r>
              <w:rPr>
                <w:sz w:val="18"/>
                <w:szCs w:val="20"/>
              </w:rPr>
              <w:t xml:space="preserve">, un traitement automatique </w:t>
            </w:r>
            <w:r w:rsidRPr="00AC3A19">
              <w:rPr>
                <w:b/>
                <w:i/>
                <w:sz w:val="18"/>
                <w:szCs w:val="20"/>
              </w:rPr>
              <w:t>« le changement d’année scolaire »</w:t>
            </w:r>
            <w:r>
              <w:rPr>
                <w:sz w:val="18"/>
                <w:szCs w:val="20"/>
              </w:rPr>
              <w:t xml:space="preserve"> est effectué dans l’application.</w:t>
            </w:r>
          </w:p>
          <w:p w:rsidR="00AC3A19" w:rsidRDefault="00AC3A19" w:rsidP="00AC3A1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 traitement automatique consiste à :</w:t>
            </w:r>
          </w:p>
          <w:p w:rsidR="00AC3A19" w:rsidRPr="003C51FE" w:rsidRDefault="00AC3A19" w:rsidP="003C51FE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3C51FE">
              <w:rPr>
                <w:b/>
                <w:sz w:val="18"/>
                <w:szCs w:val="20"/>
              </w:rPr>
              <w:t>Transformer l’année scolaire en préparation N + 1 en année scolaire courante</w:t>
            </w:r>
            <w:r w:rsidRPr="003C51FE">
              <w:rPr>
                <w:sz w:val="18"/>
                <w:szCs w:val="20"/>
              </w:rPr>
              <w:t>. Toutes les fonctionnalités au titre de l’année courante peuvent être utilisées.</w:t>
            </w:r>
          </w:p>
          <w:p w:rsidR="00AC3A19" w:rsidRPr="003C51FE" w:rsidRDefault="00AC3A19" w:rsidP="003C51FE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3C51FE">
              <w:rPr>
                <w:b/>
                <w:sz w:val="18"/>
                <w:szCs w:val="20"/>
              </w:rPr>
              <w:t>Historiser l’année scolaire courante N qui devient l’année scolaire précédente.</w:t>
            </w:r>
            <w:r w:rsidRPr="003C51FE">
              <w:rPr>
                <w:sz w:val="18"/>
                <w:szCs w:val="20"/>
              </w:rPr>
              <w:t xml:space="preserve"> Le cursus des élèves s’enrichit d’une nouvelle année.  </w:t>
            </w:r>
          </w:p>
          <w:p w:rsidR="00AC3A19" w:rsidRPr="00AC3A19" w:rsidRDefault="00AC3A19" w:rsidP="00AC3A19">
            <w:pPr>
              <w:jc w:val="center"/>
              <w:rPr>
                <w:sz w:val="18"/>
                <w:szCs w:val="20"/>
              </w:rPr>
            </w:pPr>
          </w:p>
        </w:tc>
      </w:tr>
    </w:tbl>
    <w:p w:rsidR="00B06943" w:rsidRDefault="00B06943">
      <w:pPr>
        <w:rPr>
          <w:caps/>
          <w:sz w:val="18"/>
          <w:szCs w:val="20"/>
        </w:rPr>
      </w:pPr>
    </w:p>
    <w:p w:rsidR="00B06943" w:rsidRPr="00B06943" w:rsidRDefault="00B06943" w:rsidP="00B06943">
      <w:pPr>
        <w:rPr>
          <w:sz w:val="18"/>
          <w:szCs w:val="20"/>
        </w:rPr>
      </w:pPr>
    </w:p>
    <w:p w:rsidR="00B06943" w:rsidRDefault="00B06943" w:rsidP="00B06943">
      <w:pPr>
        <w:rPr>
          <w:sz w:val="18"/>
          <w:szCs w:val="20"/>
        </w:rPr>
      </w:pPr>
    </w:p>
    <w:p w:rsidR="00D81280" w:rsidRDefault="00D81280" w:rsidP="00B06943">
      <w:pPr>
        <w:ind w:firstLine="708"/>
        <w:rPr>
          <w:sz w:val="18"/>
          <w:szCs w:val="20"/>
        </w:rPr>
      </w:pPr>
    </w:p>
    <w:p w:rsidR="00E065DF" w:rsidRDefault="00E065DF" w:rsidP="00B06943">
      <w:pPr>
        <w:ind w:firstLine="708"/>
        <w:rPr>
          <w:sz w:val="18"/>
          <w:szCs w:val="20"/>
        </w:rPr>
      </w:pPr>
      <w:bookmarkStart w:id="0" w:name="_GoBack"/>
      <w:bookmarkEnd w:id="0"/>
    </w:p>
    <w:sdt>
      <w:sdtPr>
        <w:rPr>
          <w:sz w:val="18"/>
          <w:szCs w:val="18"/>
        </w:rPr>
        <w:id w:val="68664654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p w:rsidR="00575DC3" w:rsidRDefault="00575DC3" w:rsidP="00B06943">
          <w:pPr>
            <w:pStyle w:val="Pieddepage"/>
            <w:jc w:val="right"/>
            <w:rPr>
              <w:sz w:val="18"/>
              <w:szCs w:val="18"/>
            </w:rPr>
          </w:pPr>
        </w:p>
        <w:p w:rsidR="00575DC3" w:rsidRDefault="00575DC3" w:rsidP="00B06943">
          <w:pPr>
            <w:pStyle w:val="Pieddepage"/>
            <w:jc w:val="right"/>
            <w:rPr>
              <w:sz w:val="18"/>
              <w:szCs w:val="18"/>
            </w:rPr>
          </w:pPr>
        </w:p>
        <w:p w:rsidR="00B06943" w:rsidRDefault="00B06943" w:rsidP="00B06943">
          <w:pPr>
            <w:pStyle w:val="Pieddepage"/>
            <w:jc w:val="right"/>
          </w:pPr>
          <w:r w:rsidRPr="00B06943">
            <w:rPr>
              <w:sz w:val="18"/>
              <w:szCs w:val="18"/>
            </w:rPr>
            <w:t>Direction générale de l’enseignement scolaire – Bureau de la maîtrise d’ouvrage des systèmes d’information</w:t>
          </w:r>
          <w:r w:rsidRPr="00B06943">
            <w:rPr>
              <w:sz w:val="18"/>
              <w:szCs w:val="18"/>
            </w:rPr>
            <w:tab/>
          </w:r>
          <w:r w:rsidRPr="00B06943"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>1</w:t>
          </w:r>
          <w:r w:rsidRPr="00B06943">
            <w:rPr>
              <w:sz w:val="18"/>
              <w:szCs w:val="18"/>
            </w:rPr>
            <w:t>8/109</w:t>
          </w:r>
        </w:p>
      </w:sdtContent>
    </w:sdt>
    <w:p w:rsidR="00B06943" w:rsidRPr="00B06943" w:rsidRDefault="00B06943" w:rsidP="00B06943">
      <w:pPr>
        <w:ind w:firstLine="708"/>
        <w:rPr>
          <w:sz w:val="18"/>
          <w:szCs w:val="20"/>
        </w:rPr>
      </w:pPr>
    </w:p>
    <w:sectPr w:rsidR="00B06943" w:rsidRPr="00B06943" w:rsidSect="00B06943">
      <w:footerReference w:type="default" r:id="rId7"/>
      <w:pgSz w:w="11906" w:h="16838"/>
      <w:pgMar w:top="972" w:right="849" w:bottom="709" w:left="567" w:header="711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5D" w:rsidRDefault="00831D5D" w:rsidP="00831D5D">
      <w:pPr>
        <w:spacing w:after="0" w:line="240" w:lineRule="auto"/>
      </w:pPr>
      <w:r>
        <w:separator/>
      </w:r>
    </w:p>
  </w:endnote>
  <w:endnote w:type="continuationSeparator" w:id="0">
    <w:p w:rsidR="00831D5D" w:rsidRDefault="00831D5D" w:rsidP="0083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37538"/>
      <w:docPartObj>
        <w:docPartGallery w:val="Page Numbers (Bottom of Page)"/>
        <w:docPartUnique/>
      </w:docPartObj>
    </w:sdtPr>
    <w:sdtEndPr/>
    <w:sdtContent>
      <w:p w:rsidR="00B06943" w:rsidRDefault="00E065DF" w:rsidP="00B06943">
        <w:pPr>
          <w:pStyle w:val="Pieddepage"/>
          <w:jc w:val="right"/>
        </w:pPr>
      </w:p>
    </w:sdtContent>
  </w:sdt>
  <w:p w:rsidR="00831D5D" w:rsidRPr="00831D5D" w:rsidRDefault="00831D5D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5D" w:rsidRDefault="00831D5D" w:rsidP="00831D5D">
      <w:pPr>
        <w:spacing w:after="0" w:line="240" w:lineRule="auto"/>
      </w:pPr>
      <w:r>
        <w:separator/>
      </w:r>
    </w:p>
  </w:footnote>
  <w:footnote w:type="continuationSeparator" w:id="0">
    <w:p w:rsidR="00831D5D" w:rsidRDefault="00831D5D" w:rsidP="0083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3556"/>
    <w:multiLevelType w:val="hybridMultilevel"/>
    <w:tmpl w:val="B8309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6071"/>
    <w:multiLevelType w:val="hybridMultilevel"/>
    <w:tmpl w:val="A0567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71"/>
    <w:rsid w:val="00175CF0"/>
    <w:rsid w:val="001B4F32"/>
    <w:rsid w:val="00271AE5"/>
    <w:rsid w:val="002F1CD8"/>
    <w:rsid w:val="003C51FE"/>
    <w:rsid w:val="003D599E"/>
    <w:rsid w:val="005663E4"/>
    <w:rsid w:val="00575DC3"/>
    <w:rsid w:val="005D1F69"/>
    <w:rsid w:val="00687178"/>
    <w:rsid w:val="00692218"/>
    <w:rsid w:val="007D7D9B"/>
    <w:rsid w:val="00831D5D"/>
    <w:rsid w:val="0094548F"/>
    <w:rsid w:val="00960583"/>
    <w:rsid w:val="009F5FE5"/>
    <w:rsid w:val="00AC3A19"/>
    <w:rsid w:val="00B06943"/>
    <w:rsid w:val="00C751FA"/>
    <w:rsid w:val="00D64826"/>
    <w:rsid w:val="00D81280"/>
    <w:rsid w:val="00E0336D"/>
    <w:rsid w:val="00E065DF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B6AF1"/>
  <w15:chartTrackingRefBased/>
  <w15:docId w15:val="{3B55E9D1-2CE1-45E8-8F6D-32DFC8BB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471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D5D"/>
  </w:style>
  <w:style w:type="paragraph" w:styleId="Pieddepage">
    <w:name w:val="footer"/>
    <w:basedOn w:val="Normal"/>
    <w:link w:val="PieddepageCar"/>
    <w:uiPriority w:val="99"/>
    <w:unhideWhenUsed/>
    <w:rsid w:val="0083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15</cp:revision>
  <dcterms:created xsi:type="dcterms:W3CDTF">2024-04-29T15:21:00Z</dcterms:created>
  <dcterms:modified xsi:type="dcterms:W3CDTF">2024-04-30T14:29:00Z</dcterms:modified>
</cp:coreProperties>
</file>